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69D" w:rsidRPr="00D9369D" w:rsidRDefault="00D9369D" w:rsidP="00D9369D">
      <w:pPr>
        <w:spacing w:before="48" w:after="48"/>
        <w:jc w:val="center"/>
        <w:outlineLvl w:val="1"/>
        <w:rPr>
          <w:rFonts w:eastAsia="Times New Roman"/>
          <w:b/>
          <w:bCs/>
          <w:color w:val="00B0F0"/>
          <w:sz w:val="40"/>
          <w:szCs w:val="30"/>
          <w:lang w:eastAsia="ru-RU"/>
        </w:rPr>
      </w:pPr>
      <w:r w:rsidRPr="00D9369D">
        <w:rPr>
          <w:rFonts w:eastAsia="Times New Roman"/>
          <w:b/>
          <w:bCs/>
          <w:color w:val="00B0F0"/>
          <w:sz w:val="40"/>
          <w:lang w:eastAsia="ru-RU"/>
        </w:rPr>
        <w:fldChar w:fldCharType="begin"/>
      </w:r>
      <w:r w:rsidRPr="00D9369D">
        <w:rPr>
          <w:rFonts w:eastAsia="Times New Roman"/>
          <w:b/>
          <w:bCs/>
          <w:color w:val="00B0F0"/>
          <w:sz w:val="40"/>
          <w:lang w:eastAsia="ru-RU"/>
        </w:rPr>
        <w:instrText xml:space="preserve"> HYPERLINK "https://obuchonok.ru/node/425" \o "Объект и предмет исследования" </w:instrText>
      </w:r>
      <w:r w:rsidRPr="00D9369D">
        <w:rPr>
          <w:rFonts w:eastAsia="Times New Roman"/>
          <w:b/>
          <w:bCs/>
          <w:color w:val="00B0F0"/>
          <w:sz w:val="40"/>
          <w:lang w:eastAsia="ru-RU"/>
        </w:rPr>
        <w:fldChar w:fldCharType="separate"/>
      </w:r>
      <w:r w:rsidRPr="00D9369D">
        <w:rPr>
          <w:rFonts w:eastAsia="Times New Roman"/>
          <w:b/>
          <w:bCs/>
          <w:color w:val="00B0F0"/>
          <w:sz w:val="40"/>
          <w:u w:val="single"/>
          <w:lang w:eastAsia="ru-RU"/>
        </w:rPr>
        <w:t>Объект и предмет исследования</w:t>
      </w:r>
      <w:r w:rsidRPr="00D9369D">
        <w:rPr>
          <w:rFonts w:eastAsia="Times New Roman"/>
          <w:b/>
          <w:bCs/>
          <w:color w:val="00B0F0"/>
          <w:sz w:val="40"/>
          <w:lang w:eastAsia="ru-RU"/>
        </w:rPr>
        <w:fldChar w:fldCharType="end"/>
      </w:r>
    </w:p>
    <w:p w:rsidR="00D9369D" w:rsidRPr="00D9369D" w:rsidRDefault="00D9369D" w:rsidP="00D9369D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9369D">
        <w:rPr>
          <w:rFonts w:eastAsia="Times New Roman"/>
          <w:color w:val="000000"/>
          <w:sz w:val="24"/>
          <w:szCs w:val="24"/>
          <w:lang w:eastAsia="ru-RU"/>
        </w:rPr>
        <w:t>После актуальности проблемы исследования во </w:t>
      </w:r>
      <w:hyperlink r:id="rId4" w:tgtFrame="_blank" w:history="1">
        <w:r w:rsidRPr="00D9369D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введении исследовательской работы</w:t>
        </w:r>
      </w:hyperlink>
      <w:r w:rsidRPr="00D9369D">
        <w:rPr>
          <w:rFonts w:eastAsia="Times New Roman"/>
          <w:color w:val="000000"/>
          <w:sz w:val="24"/>
          <w:szCs w:val="24"/>
          <w:lang w:eastAsia="ru-RU"/>
        </w:rPr>
        <w:t> записывают </w:t>
      </w:r>
      <w:r w:rsidRPr="00D9369D">
        <w:rPr>
          <w:rFonts w:eastAsia="Times New Roman"/>
          <w:b/>
          <w:bCs/>
          <w:color w:val="000000"/>
          <w:sz w:val="24"/>
          <w:szCs w:val="24"/>
          <w:lang w:eastAsia="ru-RU"/>
        </w:rPr>
        <w:t>объект и предмет исследования</w:t>
      </w:r>
      <w:r w:rsidRPr="00D9369D">
        <w:rPr>
          <w:rFonts w:eastAsia="Times New Roman"/>
          <w:color w:val="000000"/>
          <w:sz w:val="24"/>
          <w:szCs w:val="24"/>
          <w:lang w:eastAsia="ru-RU"/>
        </w:rPr>
        <w:t xml:space="preserve"> по </w:t>
      </w:r>
      <w:proofErr w:type="gramStart"/>
      <w:r w:rsidRPr="00D9369D">
        <w:rPr>
          <w:rFonts w:eastAsia="Times New Roman"/>
          <w:color w:val="000000"/>
          <w:sz w:val="24"/>
          <w:szCs w:val="24"/>
          <w:lang w:eastAsia="ru-RU"/>
        </w:rPr>
        <w:t>индивидуальному проекту</w:t>
      </w:r>
      <w:proofErr w:type="gramEnd"/>
      <w:r w:rsidRPr="00D9369D">
        <w:rPr>
          <w:rFonts w:eastAsia="Times New Roman"/>
          <w:color w:val="000000"/>
          <w:sz w:val="24"/>
          <w:szCs w:val="24"/>
          <w:lang w:eastAsia="ru-RU"/>
        </w:rPr>
        <w:t xml:space="preserve"> учащегося. Рассмотрим в чем разница между предметом и объектом исследования, что называется объектом и предметом исследования в проектной или исследовательской работе школьника.</w:t>
      </w:r>
    </w:p>
    <w:p w:rsidR="00D9369D" w:rsidRPr="00D9369D" w:rsidRDefault="00D9369D" w:rsidP="00D9369D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9369D">
        <w:rPr>
          <w:rFonts w:eastAsia="Times New Roman"/>
          <w:color w:val="000000"/>
          <w:sz w:val="24"/>
          <w:szCs w:val="24"/>
          <w:lang w:eastAsia="ru-RU"/>
        </w:rPr>
        <w:br/>
      </w:r>
      <w:r w:rsidRPr="00D9369D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В данном разделе рассмотрим формулировки объекта и предмета исследования в исследовательской работе и проекте школьника, для проведения индивидуальной и групповой проектной работы в школе и грамотного оформления самого проекта.</w:t>
      </w:r>
    </w:p>
    <w:p w:rsidR="00D9369D" w:rsidRPr="00D9369D" w:rsidRDefault="00D9369D" w:rsidP="00D9369D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9369D">
        <w:rPr>
          <w:rFonts w:eastAsia="Times New Roman"/>
          <w:b/>
          <w:bCs/>
          <w:color w:val="000000"/>
          <w:sz w:val="24"/>
          <w:szCs w:val="24"/>
          <w:lang w:eastAsia="ru-RU"/>
        </w:rPr>
        <w:t>Объект исследования</w:t>
      </w:r>
      <w:r w:rsidRPr="00D9369D">
        <w:rPr>
          <w:rFonts w:eastAsia="Times New Roman"/>
          <w:color w:val="000000"/>
          <w:sz w:val="24"/>
          <w:szCs w:val="24"/>
          <w:lang w:eastAsia="ru-RU"/>
        </w:rPr>
        <w:t> - это то, что будет взято учащимся для изучения и исследования. Это не обязательно может быть какой-либо неживой предмет или живое существо.</w:t>
      </w:r>
    </w:p>
    <w:p w:rsidR="00D9369D" w:rsidRPr="00D9369D" w:rsidRDefault="00D9369D" w:rsidP="00D9369D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9369D">
        <w:rPr>
          <w:rFonts w:eastAsia="Times New Roman"/>
          <w:color w:val="000000"/>
          <w:sz w:val="24"/>
          <w:szCs w:val="24"/>
          <w:lang w:eastAsia="ru-RU"/>
        </w:rPr>
        <w:t>В исследовательской деятельности объектом исследования является не всегда предмет или живое существо, это может быть процесс или явление действительности. Обычно название объекта исследования содержится в ответе на вопрос: </w:t>
      </w:r>
      <w:r w:rsidRPr="00D9369D">
        <w:rPr>
          <w:rFonts w:eastAsia="Times New Roman"/>
          <w:i/>
          <w:iCs/>
          <w:color w:val="000000"/>
          <w:sz w:val="24"/>
          <w:szCs w:val="24"/>
          <w:lang w:eastAsia="ru-RU"/>
        </w:rPr>
        <w:t>что рассматривается?</w:t>
      </w:r>
    </w:p>
    <w:p w:rsidR="00D9369D" w:rsidRPr="00D9369D" w:rsidRDefault="00D9369D" w:rsidP="00D9369D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9369D">
        <w:rPr>
          <w:rFonts w:eastAsia="Times New Roman"/>
          <w:b/>
          <w:bCs/>
          <w:color w:val="000000"/>
          <w:sz w:val="24"/>
          <w:szCs w:val="24"/>
          <w:lang w:eastAsia="ru-RU"/>
        </w:rPr>
        <w:t>Предмет исследования</w:t>
      </w:r>
      <w:r w:rsidRPr="00D9369D">
        <w:rPr>
          <w:rFonts w:eastAsia="Times New Roman"/>
          <w:color w:val="000000"/>
          <w:sz w:val="24"/>
          <w:szCs w:val="24"/>
          <w:lang w:eastAsia="ru-RU"/>
        </w:rPr>
        <w:t> — это особая проблема, отдельные стороны объекта, его свойства и особенности, которые, не выходя за рамки исследуемого объекта, будут исследованы в работе (проекте). Обычно название предмета исследования содержится в ответе на вопрос: что изучается?</w:t>
      </w:r>
    </w:p>
    <w:p w:rsidR="00D9369D" w:rsidRPr="00D9369D" w:rsidRDefault="00D9369D" w:rsidP="00D9369D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9369D">
        <w:rPr>
          <w:rFonts w:eastAsia="Times New Roman"/>
          <w:color w:val="000000"/>
          <w:sz w:val="24"/>
          <w:szCs w:val="24"/>
          <w:lang w:eastAsia="ru-RU"/>
        </w:rPr>
        <w:t>В исследовательской работе объект и предмет исследования, цель, задачи и методы исследования формулируются и записываются во введении проекта.</w:t>
      </w:r>
    </w:p>
    <w:p w:rsidR="00D9369D" w:rsidRPr="00D9369D" w:rsidRDefault="00D9369D" w:rsidP="00D9369D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Georgia" w:eastAsia="Times New Roman" w:hAnsi="Georgia"/>
          <w:color w:val="856129"/>
          <w:sz w:val="33"/>
          <w:szCs w:val="33"/>
          <w:lang w:eastAsia="ru-RU"/>
        </w:rPr>
      </w:pPr>
      <w:r w:rsidRPr="00D9369D">
        <w:rPr>
          <w:rFonts w:ascii="Georgia" w:eastAsia="Times New Roman" w:hAnsi="Georgia"/>
          <w:color w:val="856129"/>
          <w:sz w:val="33"/>
          <w:szCs w:val="33"/>
          <w:lang w:eastAsia="ru-RU"/>
        </w:rPr>
        <w:t>Примеры объекта и предмета исследования</w:t>
      </w:r>
    </w:p>
    <w:tbl>
      <w:tblPr>
        <w:tblW w:w="0" w:type="dxa"/>
        <w:tblInd w:w="-75" w:type="dxa"/>
        <w:tblBorders>
          <w:top w:val="single" w:sz="6" w:space="0" w:color="EAD0B1"/>
          <w:left w:val="single" w:sz="6" w:space="0" w:color="EAD0B1"/>
          <w:bottom w:val="single" w:sz="6" w:space="0" w:color="EAD0B1"/>
          <w:right w:val="single" w:sz="6" w:space="0" w:color="EAD0B1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93"/>
        <w:gridCol w:w="6564"/>
      </w:tblGrid>
      <w:tr w:rsidR="00D9369D" w:rsidRPr="00D9369D" w:rsidTr="00D9369D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9369D" w:rsidRPr="00D9369D" w:rsidRDefault="00D9369D" w:rsidP="00D9369D">
            <w:pPr>
              <w:spacing w:before="15" w:after="15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369D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Объект исследования: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9369D" w:rsidRPr="00D9369D" w:rsidRDefault="00D9369D" w:rsidP="00D9369D">
            <w:pPr>
              <w:spacing w:before="15" w:after="15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369D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Предмет исследования:</w:t>
            </w:r>
          </w:p>
        </w:tc>
      </w:tr>
      <w:tr w:rsidR="00D9369D" w:rsidRPr="00D9369D" w:rsidTr="00D9369D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D9369D" w:rsidRPr="00D9369D" w:rsidRDefault="00D9369D" w:rsidP="00D9369D">
            <w:pPr>
              <w:spacing w:before="15" w:after="1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936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магнит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D9369D" w:rsidRPr="00D9369D" w:rsidRDefault="00D9369D" w:rsidP="00D9369D">
            <w:pPr>
              <w:spacing w:before="15" w:after="1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936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свойства магнитов</w:t>
            </w:r>
          </w:p>
        </w:tc>
      </w:tr>
      <w:tr w:rsidR="00D9369D" w:rsidRPr="00D9369D" w:rsidTr="00D9369D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D9369D" w:rsidRPr="00D9369D" w:rsidRDefault="00D9369D" w:rsidP="00D9369D">
            <w:pPr>
              <w:spacing w:before="15" w:after="1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936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гора </w:t>
            </w:r>
            <w:proofErr w:type="spellStart"/>
            <w:r w:rsidRPr="00D936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Чатырдаг</w:t>
            </w:r>
            <w:proofErr w:type="spellEnd"/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D9369D" w:rsidRPr="00D9369D" w:rsidRDefault="00D9369D" w:rsidP="00D9369D">
            <w:pPr>
              <w:spacing w:before="15" w:after="1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936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легенды и мифы о горе </w:t>
            </w:r>
            <w:proofErr w:type="spellStart"/>
            <w:r w:rsidRPr="00D936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Чатырдаг</w:t>
            </w:r>
            <w:proofErr w:type="spellEnd"/>
          </w:p>
        </w:tc>
      </w:tr>
      <w:tr w:rsidR="00D9369D" w:rsidRPr="00D9369D" w:rsidTr="00D9369D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D9369D" w:rsidRPr="00D9369D" w:rsidRDefault="00D9369D" w:rsidP="00D9369D">
            <w:pPr>
              <w:spacing w:before="15" w:after="1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936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тригонометрические уравнения и их системы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D9369D" w:rsidRPr="00D9369D" w:rsidRDefault="00D9369D" w:rsidP="00D9369D">
            <w:pPr>
              <w:spacing w:before="15" w:after="1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936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способы отбора корней в тригонометрических уравнениях и системах</w:t>
            </w:r>
          </w:p>
        </w:tc>
      </w:tr>
      <w:tr w:rsidR="00D9369D" w:rsidRPr="00D9369D" w:rsidTr="00D9369D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D9369D" w:rsidRPr="00D9369D" w:rsidRDefault="00D9369D" w:rsidP="00D9369D">
            <w:pPr>
              <w:spacing w:before="15" w:after="1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936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учащиеся и преподаватели школы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D9369D" w:rsidRPr="00D9369D" w:rsidRDefault="00D9369D" w:rsidP="00D9369D">
            <w:pPr>
              <w:spacing w:before="15" w:after="1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936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зависимость от СМС</w:t>
            </w:r>
          </w:p>
        </w:tc>
      </w:tr>
      <w:tr w:rsidR="00D9369D" w:rsidRPr="00D9369D" w:rsidTr="00D9369D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D9369D" w:rsidRPr="00D9369D" w:rsidRDefault="00D9369D" w:rsidP="00D9369D">
            <w:pPr>
              <w:spacing w:before="15" w:after="1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936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английские предложения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D9369D" w:rsidRPr="00D9369D" w:rsidRDefault="00D9369D" w:rsidP="00D9369D">
            <w:pPr>
              <w:spacing w:before="15" w:after="1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936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способы и причины расположения слов в английских предложениях</w:t>
            </w:r>
          </w:p>
        </w:tc>
      </w:tr>
      <w:tr w:rsidR="00D9369D" w:rsidRPr="00D9369D" w:rsidTr="00D9369D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D9369D" w:rsidRPr="00D9369D" w:rsidRDefault="00D9369D" w:rsidP="00D9369D">
            <w:pPr>
              <w:spacing w:before="15" w:after="1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936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семейно-родовые обычаи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D9369D" w:rsidRPr="00D9369D" w:rsidRDefault="00D9369D" w:rsidP="00D9369D">
            <w:pPr>
              <w:spacing w:before="15" w:after="1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36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родинный</w:t>
            </w:r>
            <w:proofErr w:type="spellEnd"/>
            <w:r w:rsidRPr="00D936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ритуал</w:t>
            </w:r>
          </w:p>
        </w:tc>
      </w:tr>
      <w:tr w:rsidR="00D9369D" w:rsidRPr="00D9369D" w:rsidTr="00D9369D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D9369D" w:rsidRPr="00D9369D" w:rsidRDefault="00D9369D" w:rsidP="00D9369D">
            <w:pPr>
              <w:spacing w:before="15" w:after="1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936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социальные сироты, находящиеся в реабилитационном центре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D9369D" w:rsidRPr="00D9369D" w:rsidRDefault="00D9369D" w:rsidP="00D9369D">
            <w:pPr>
              <w:spacing w:before="15" w:after="1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936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процесс социальной поддержки и защиты детей-сирот и детей, оставшихся без попечения родителей</w:t>
            </w:r>
          </w:p>
        </w:tc>
      </w:tr>
      <w:tr w:rsidR="00D9369D" w:rsidRPr="00D9369D" w:rsidTr="00D9369D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D9369D" w:rsidRPr="00D9369D" w:rsidRDefault="00D9369D" w:rsidP="00D9369D">
            <w:pPr>
              <w:spacing w:before="15" w:after="1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936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глаз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D9369D" w:rsidRPr="00D9369D" w:rsidRDefault="00D9369D" w:rsidP="00D9369D">
            <w:pPr>
              <w:spacing w:before="15" w:after="1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936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свойства и структура глаза как оптического инструмента</w:t>
            </w:r>
          </w:p>
        </w:tc>
      </w:tr>
      <w:tr w:rsidR="00D9369D" w:rsidRPr="00D9369D" w:rsidTr="00D9369D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D9369D" w:rsidRPr="00D9369D" w:rsidRDefault="00D9369D" w:rsidP="00D9369D">
            <w:pPr>
              <w:spacing w:before="15" w:after="1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936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микроклимат учебных помещений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D9369D" w:rsidRPr="00D9369D" w:rsidRDefault="00D9369D" w:rsidP="00D9369D">
            <w:pPr>
              <w:spacing w:before="15" w:after="1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936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условия микроклимата в учебных помещениях</w:t>
            </w:r>
          </w:p>
        </w:tc>
      </w:tr>
      <w:tr w:rsidR="00D9369D" w:rsidRPr="00D9369D" w:rsidTr="00D9369D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D9369D" w:rsidRPr="00D9369D" w:rsidRDefault="00D9369D" w:rsidP="00D9369D">
            <w:pPr>
              <w:spacing w:before="15" w:after="1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936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магнитное поле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D9369D" w:rsidRPr="00D9369D" w:rsidRDefault="00D9369D" w:rsidP="00D9369D">
            <w:pPr>
              <w:spacing w:before="15" w:after="1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936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магнитное поле в школьных учебных кабинетах</w:t>
            </w:r>
          </w:p>
        </w:tc>
      </w:tr>
    </w:tbl>
    <w:p w:rsidR="00D9369D" w:rsidRPr="00D9369D" w:rsidRDefault="00D9369D" w:rsidP="00D9369D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Georgia" w:eastAsia="Times New Roman" w:hAnsi="Georgia"/>
          <w:color w:val="856129"/>
          <w:sz w:val="33"/>
          <w:szCs w:val="33"/>
          <w:lang w:eastAsia="ru-RU"/>
        </w:rPr>
      </w:pPr>
      <w:r w:rsidRPr="00D9369D">
        <w:rPr>
          <w:rFonts w:ascii="Georgia" w:eastAsia="Times New Roman" w:hAnsi="Georgia"/>
          <w:color w:val="856129"/>
          <w:sz w:val="33"/>
          <w:szCs w:val="33"/>
          <w:lang w:eastAsia="ru-RU"/>
        </w:rPr>
        <w:t>Описание объекта и предмета исследования</w:t>
      </w:r>
    </w:p>
    <w:p w:rsidR="00D9369D" w:rsidRPr="00D9369D" w:rsidRDefault="00D9369D" w:rsidP="00D9369D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9369D">
        <w:rPr>
          <w:rFonts w:eastAsia="Times New Roman"/>
          <w:color w:val="000000"/>
          <w:sz w:val="24"/>
          <w:szCs w:val="24"/>
          <w:lang w:eastAsia="ru-RU"/>
        </w:rPr>
        <w:br/>
      </w:r>
      <w:r w:rsidRPr="00D9369D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Рассмотрим несколько интересных примеров формулировки объекта и предмета исследования, которые касаются исследовательских работ и проектов учащихся, а также научно-исследовательских работ.</w:t>
      </w:r>
    </w:p>
    <w:p w:rsidR="00D9369D" w:rsidRPr="00D9369D" w:rsidRDefault="00D9369D" w:rsidP="00D9369D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9369D">
        <w:rPr>
          <w:rFonts w:eastAsia="Times New Roman"/>
          <w:color w:val="000000"/>
          <w:sz w:val="24"/>
          <w:szCs w:val="24"/>
          <w:lang w:eastAsia="ru-RU"/>
        </w:rPr>
        <w:lastRenderedPageBreak/>
        <w:t>Приведем примеры записи предмета и объекта в исследовательской работы (проекте) о влиянии чипсов на здоровье людей, на исследование содержания железа и меди в яблочных соках детского питания, а также об адаптации тюленей к условиям зоопарка.</w:t>
      </w:r>
    </w:p>
    <w:p w:rsidR="00D9369D" w:rsidRPr="00D9369D" w:rsidRDefault="00D9369D" w:rsidP="00D9369D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9369D">
        <w:rPr>
          <w:rFonts w:eastAsia="Times New Roman"/>
          <w:color w:val="000000"/>
          <w:sz w:val="24"/>
          <w:szCs w:val="24"/>
          <w:lang w:eastAsia="ru-RU"/>
        </w:rPr>
        <w:t xml:space="preserve">Иногда вместо словосочетания "Объекты исследований" лучше подходит "Объекты наблюдений". Объектами наблюдения могут быть растения, животные, насекомые и другие живые существа, а также звезды, планеты, облака, т.е. то, что </w:t>
      </w:r>
      <w:proofErr w:type="gramStart"/>
      <w:r w:rsidRPr="00D9369D">
        <w:rPr>
          <w:rFonts w:eastAsia="Times New Roman"/>
          <w:color w:val="000000"/>
          <w:sz w:val="24"/>
          <w:szCs w:val="24"/>
          <w:lang w:eastAsia="ru-RU"/>
        </w:rPr>
        <w:t>за чем</w:t>
      </w:r>
      <w:proofErr w:type="gramEnd"/>
      <w:r w:rsidRPr="00D9369D">
        <w:rPr>
          <w:rFonts w:eastAsia="Times New Roman"/>
          <w:color w:val="000000"/>
          <w:sz w:val="24"/>
          <w:szCs w:val="24"/>
          <w:lang w:eastAsia="ru-RU"/>
        </w:rPr>
        <w:t xml:space="preserve"> мы можем следить и наблюдать на протяжении определенного времени.</w:t>
      </w:r>
    </w:p>
    <w:p w:rsidR="00D9369D" w:rsidRPr="00D9369D" w:rsidRDefault="00D9369D" w:rsidP="00D9369D">
      <w:pPr>
        <w:shd w:val="clear" w:color="auto" w:fill="FFFFFF"/>
        <w:spacing w:before="150" w:after="30"/>
        <w:jc w:val="both"/>
        <w:outlineLvl w:val="3"/>
        <w:rPr>
          <w:rFonts w:ascii="Palatino Linotype" w:eastAsia="Times New Roman" w:hAnsi="Palatino Linotype"/>
          <w:color w:val="543B1C"/>
          <w:sz w:val="24"/>
          <w:szCs w:val="24"/>
          <w:lang w:eastAsia="ru-RU"/>
        </w:rPr>
      </w:pPr>
      <w:r w:rsidRPr="00D9369D">
        <w:rPr>
          <w:rFonts w:ascii="Palatino Linotype" w:eastAsia="Times New Roman" w:hAnsi="Palatino Linotype"/>
          <w:color w:val="543B1C"/>
          <w:sz w:val="24"/>
          <w:szCs w:val="24"/>
          <w:lang w:eastAsia="ru-RU"/>
        </w:rPr>
        <w:t>Пример 1</w:t>
      </w:r>
    </w:p>
    <w:p w:rsidR="00D9369D" w:rsidRPr="00D9369D" w:rsidRDefault="00D9369D" w:rsidP="00D9369D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9369D">
        <w:rPr>
          <w:rFonts w:eastAsia="Times New Roman"/>
          <w:i/>
          <w:iCs/>
          <w:color w:val="000000"/>
          <w:sz w:val="24"/>
          <w:szCs w:val="24"/>
          <w:lang w:eastAsia="ru-RU"/>
        </w:rPr>
        <w:t>Объект исследования:</w:t>
      </w:r>
      <w:r w:rsidRPr="00D9369D">
        <w:rPr>
          <w:rFonts w:eastAsia="Times New Roman"/>
          <w:color w:val="000000"/>
          <w:sz w:val="24"/>
          <w:szCs w:val="24"/>
          <w:lang w:eastAsia="ru-RU"/>
        </w:rPr>
        <w:t> чипсы.</w:t>
      </w:r>
    </w:p>
    <w:p w:rsidR="00D9369D" w:rsidRPr="00D9369D" w:rsidRDefault="00D9369D" w:rsidP="00D9369D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9369D">
        <w:rPr>
          <w:rFonts w:eastAsia="Times New Roman"/>
          <w:i/>
          <w:iCs/>
          <w:color w:val="000000"/>
          <w:sz w:val="24"/>
          <w:szCs w:val="24"/>
          <w:lang w:eastAsia="ru-RU"/>
        </w:rPr>
        <w:t>Предмет исследования:</w:t>
      </w:r>
      <w:r w:rsidRPr="00D9369D">
        <w:rPr>
          <w:rFonts w:eastAsia="Times New Roman"/>
          <w:color w:val="000000"/>
          <w:sz w:val="24"/>
          <w:szCs w:val="24"/>
          <w:lang w:eastAsia="ru-RU"/>
        </w:rPr>
        <w:t> влияние чипсов на здоровье детей.</w:t>
      </w:r>
    </w:p>
    <w:p w:rsidR="00D9369D" w:rsidRPr="00D9369D" w:rsidRDefault="00D9369D" w:rsidP="00D9369D">
      <w:pPr>
        <w:shd w:val="clear" w:color="auto" w:fill="FFFFFF"/>
        <w:spacing w:before="150" w:after="30"/>
        <w:jc w:val="both"/>
        <w:outlineLvl w:val="3"/>
        <w:rPr>
          <w:rFonts w:ascii="Palatino Linotype" w:eastAsia="Times New Roman" w:hAnsi="Palatino Linotype"/>
          <w:color w:val="543B1C"/>
          <w:sz w:val="24"/>
          <w:szCs w:val="24"/>
          <w:lang w:eastAsia="ru-RU"/>
        </w:rPr>
      </w:pPr>
      <w:r w:rsidRPr="00D9369D">
        <w:rPr>
          <w:rFonts w:ascii="Palatino Linotype" w:eastAsia="Times New Roman" w:hAnsi="Palatino Linotype"/>
          <w:color w:val="543B1C"/>
          <w:sz w:val="24"/>
          <w:szCs w:val="24"/>
          <w:lang w:eastAsia="ru-RU"/>
        </w:rPr>
        <w:t>Пример 2</w:t>
      </w:r>
    </w:p>
    <w:p w:rsidR="00D9369D" w:rsidRPr="00D9369D" w:rsidRDefault="00D9369D" w:rsidP="00D9369D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9369D">
        <w:rPr>
          <w:rFonts w:eastAsia="Times New Roman"/>
          <w:i/>
          <w:iCs/>
          <w:color w:val="000000"/>
          <w:sz w:val="24"/>
          <w:szCs w:val="24"/>
          <w:lang w:eastAsia="ru-RU"/>
        </w:rPr>
        <w:t>Объект исследования:</w:t>
      </w:r>
      <w:r w:rsidRPr="00D9369D">
        <w:rPr>
          <w:rFonts w:eastAsia="Times New Roman"/>
          <w:color w:val="000000"/>
          <w:sz w:val="24"/>
          <w:szCs w:val="24"/>
          <w:lang w:eastAsia="ru-RU"/>
        </w:rPr>
        <w:t> стерилизованные и профильтрованные яблочные соки в асептической упаковке.</w:t>
      </w:r>
    </w:p>
    <w:p w:rsidR="00D9369D" w:rsidRPr="00D9369D" w:rsidRDefault="00D9369D" w:rsidP="00D9369D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9369D">
        <w:rPr>
          <w:rFonts w:eastAsia="Times New Roman"/>
          <w:i/>
          <w:iCs/>
          <w:color w:val="000000"/>
          <w:sz w:val="24"/>
          <w:szCs w:val="24"/>
          <w:lang w:eastAsia="ru-RU"/>
        </w:rPr>
        <w:t>Предмет исследования:</w:t>
      </w:r>
      <w:r w:rsidRPr="00D9369D">
        <w:rPr>
          <w:rFonts w:eastAsia="Times New Roman"/>
          <w:color w:val="000000"/>
          <w:sz w:val="24"/>
          <w:szCs w:val="24"/>
          <w:lang w:eastAsia="ru-RU"/>
        </w:rPr>
        <w:t> содержание железа и меди в стерилизованных и профильтрованных яблочных соках.</w:t>
      </w:r>
    </w:p>
    <w:p w:rsidR="00D9369D" w:rsidRPr="00D9369D" w:rsidRDefault="00D9369D" w:rsidP="00D9369D">
      <w:pPr>
        <w:shd w:val="clear" w:color="auto" w:fill="FFFFFF"/>
        <w:spacing w:before="150" w:after="30"/>
        <w:jc w:val="both"/>
        <w:outlineLvl w:val="3"/>
        <w:rPr>
          <w:rFonts w:ascii="Palatino Linotype" w:eastAsia="Times New Roman" w:hAnsi="Palatino Linotype"/>
          <w:color w:val="543B1C"/>
          <w:sz w:val="24"/>
          <w:szCs w:val="24"/>
          <w:lang w:eastAsia="ru-RU"/>
        </w:rPr>
      </w:pPr>
      <w:r w:rsidRPr="00D9369D">
        <w:rPr>
          <w:rFonts w:ascii="Palatino Linotype" w:eastAsia="Times New Roman" w:hAnsi="Palatino Linotype"/>
          <w:color w:val="543B1C"/>
          <w:sz w:val="24"/>
          <w:szCs w:val="24"/>
          <w:lang w:eastAsia="ru-RU"/>
        </w:rPr>
        <w:t>Пример 3</w:t>
      </w:r>
    </w:p>
    <w:p w:rsidR="00D9369D" w:rsidRPr="00D9369D" w:rsidRDefault="00D9369D" w:rsidP="00D9369D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9369D">
        <w:rPr>
          <w:rFonts w:eastAsia="Times New Roman"/>
          <w:i/>
          <w:iCs/>
          <w:color w:val="000000"/>
          <w:sz w:val="24"/>
          <w:szCs w:val="24"/>
          <w:lang w:eastAsia="ru-RU"/>
        </w:rPr>
        <w:t>Объекты наблюдений:</w:t>
      </w:r>
      <w:r w:rsidRPr="00D9369D">
        <w:rPr>
          <w:rFonts w:eastAsia="Times New Roman"/>
          <w:color w:val="000000"/>
          <w:sz w:val="24"/>
          <w:szCs w:val="24"/>
          <w:lang w:eastAsia="ru-RU"/>
        </w:rPr>
        <w:t> два тюлененка, привезенные в зоопарк с побережья Балтийского моря.</w:t>
      </w:r>
    </w:p>
    <w:p w:rsidR="00D9369D" w:rsidRPr="00D9369D" w:rsidRDefault="00D9369D" w:rsidP="00D9369D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9369D">
        <w:rPr>
          <w:rFonts w:eastAsia="Times New Roman"/>
          <w:i/>
          <w:iCs/>
          <w:color w:val="000000"/>
          <w:sz w:val="24"/>
          <w:szCs w:val="24"/>
          <w:lang w:eastAsia="ru-RU"/>
        </w:rPr>
        <w:t>Предмет исследования:</w:t>
      </w:r>
      <w:r w:rsidRPr="00D9369D">
        <w:rPr>
          <w:rFonts w:eastAsia="Times New Roman"/>
          <w:color w:val="000000"/>
          <w:sz w:val="24"/>
          <w:szCs w:val="24"/>
          <w:lang w:eastAsia="ru-RU"/>
        </w:rPr>
        <w:t> адаптация тюленей к условиям зоопарка.</w:t>
      </w:r>
    </w:p>
    <w:p w:rsidR="00D9369D" w:rsidRPr="00D9369D" w:rsidRDefault="00D9369D" w:rsidP="00D9369D">
      <w:pPr>
        <w:shd w:val="clear" w:color="auto" w:fill="FFFFFF"/>
        <w:spacing w:before="150" w:after="30"/>
        <w:jc w:val="both"/>
        <w:outlineLvl w:val="3"/>
        <w:rPr>
          <w:rFonts w:ascii="Palatino Linotype" w:eastAsia="Times New Roman" w:hAnsi="Palatino Linotype"/>
          <w:color w:val="543B1C"/>
          <w:sz w:val="24"/>
          <w:szCs w:val="24"/>
          <w:lang w:eastAsia="ru-RU"/>
        </w:rPr>
      </w:pPr>
      <w:r w:rsidRPr="00D9369D">
        <w:rPr>
          <w:rFonts w:ascii="Palatino Linotype" w:eastAsia="Times New Roman" w:hAnsi="Palatino Linotype"/>
          <w:color w:val="543B1C"/>
          <w:sz w:val="24"/>
          <w:szCs w:val="24"/>
          <w:lang w:eastAsia="ru-RU"/>
        </w:rPr>
        <w:t>Пример 4</w:t>
      </w:r>
    </w:p>
    <w:p w:rsidR="00D9369D" w:rsidRPr="00D9369D" w:rsidRDefault="00D9369D" w:rsidP="00D9369D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9369D">
        <w:rPr>
          <w:rFonts w:eastAsia="Times New Roman"/>
          <w:i/>
          <w:iCs/>
          <w:color w:val="000000"/>
          <w:sz w:val="24"/>
          <w:szCs w:val="24"/>
          <w:lang w:eastAsia="ru-RU"/>
        </w:rPr>
        <w:t>Объекты наблюдений:</w:t>
      </w:r>
      <w:r w:rsidRPr="00D9369D">
        <w:rPr>
          <w:rFonts w:eastAsia="Times New Roman"/>
          <w:color w:val="000000"/>
          <w:sz w:val="24"/>
          <w:szCs w:val="24"/>
          <w:lang w:eastAsia="ru-RU"/>
        </w:rPr>
        <w:t> микроклимат учебных кабинетов.</w:t>
      </w:r>
    </w:p>
    <w:p w:rsidR="00D9369D" w:rsidRPr="00D9369D" w:rsidRDefault="00D9369D" w:rsidP="00D9369D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9369D">
        <w:rPr>
          <w:rFonts w:eastAsia="Times New Roman"/>
          <w:i/>
          <w:iCs/>
          <w:color w:val="000000"/>
          <w:sz w:val="24"/>
          <w:szCs w:val="24"/>
          <w:lang w:eastAsia="ru-RU"/>
        </w:rPr>
        <w:t>Предмет исследования:</w:t>
      </w:r>
      <w:r w:rsidRPr="00D9369D">
        <w:rPr>
          <w:rFonts w:eastAsia="Times New Roman"/>
          <w:color w:val="000000"/>
          <w:sz w:val="24"/>
          <w:szCs w:val="24"/>
          <w:lang w:eastAsia="ru-RU"/>
        </w:rPr>
        <w:t> условия микроклимата в учебных кабинетах школы.</w:t>
      </w:r>
    </w:p>
    <w:p w:rsidR="000E1DC9" w:rsidRDefault="000E1DC9"/>
    <w:sectPr w:rsidR="000E1DC9" w:rsidSect="00A5684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9369D"/>
    <w:rsid w:val="000E1DC9"/>
    <w:rsid w:val="002618D0"/>
    <w:rsid w:val="005A74E1"/>
    <w:rsid w:val="00A5684C"/>
    <w:rsid w:val="00CE19A5"/>
    <w:rsid w:val="00D93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DC9"/>
  </w:style>
  <w:style w:type="paragraph" w:styleId="2">
    <w:name w:val="heading 2"/>
    <w:basedOn w:val="a"/>
    <w:link w:val="20"/>
    <w:uiPriority w:val="9"/>
    <w:qFormat/>
    <w:rsid w:val="00D9369D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D9369D"/>
    <w:pPr>
      <w:spacing w:before="100" w:beforeAutospacing="1" w:after="100" w:afterAutospacing="1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9369D"/>
    <w:rPr>
      <w:rFonts w:eastAsia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9369D"/>
    <w:rPr>
      <w:rFonts w:eastAsia="Times New Roman"/>
      <w:b/>
      <w:bCs/>
      <w:sz w:val="24"/>
      <w:szCs w:val="24"/>
      <w:lang w:eastAsia="ru-RU"/>
    </w:rPr>
  </w:style>
  <w:style w:type="character" w:customStyle="1" w:styleId="art-postheader">
    <w:name w:val="art-postheader"/>
    <w:basedOn w:val="a0"/>
    <w:rsid w:val="00D9369D"/>
  </w:style>
  <w:style w:type="character" w:styleId="a3">
    <w:name w:val="Hyperlink"/>
    <w:basedOn w:val="a0"/>
    <w:uiPriority w:val="99"/>
    <w:semiHidden/>
    <w:unhideWhenUsed/>
    <w:rsid w:val="00D9369D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D9369D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9369D"/>
    <w:rPr>
      <w:b/>
      <w:bCs/>
    </w:rPr>
  </w:style>
  <w:style w:type="character" w:styleId="a6">
    <w:name w:val="Emphasis"/>
    <w:basedOn w:val="a0"/>
    <w:uiPriority w:val="20"/>
    <w:qFormat/>
    <w:rsid w:val="00D9369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5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8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377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64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buchonok.ru/vvedeni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549</Words>
  <Characters>3132</Characters>
  <Application>Microsoft Office Word</Application>
  <DocSecurity>0</DocSecurity>
  <Lines>26</Lines>
  <Paragraphs>7</Paragraphs>
  <ScaleCrop>false</ScaleCrop>
  <Company>Krokoz™</Company>
  <LinksUpToDate>false</LinksUpToDate>
  <CharactersWithSpaces>3674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Хромоненков</dc:creator>
  <cp:keywords/>
  <dc:description/>
  <cp:lastModifiedBy>Николай Хромоненков</cp:lastModifiedBy>
  <cp:revision>2</cp:revision>
  <dcterms:created xsi:type="dcterms:W3CDTF">2020-01-13T09:56:00Z</dcterms:created>
  <dcterms:modified xsi:type="dcterms:W3CDTF">2020-01-13T09:56:00Z</dcterms:modified>
</cp:coreProperties>
</file>